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DCE95" w14:textId="77777777" w:rsidR="00E623A7" w:rsidRDefault="00E623A7" w:rsidP="00E623A7">
      <w:pPr>
        <w:autoSpaceDE w:val="0"/>
        <w:spacing w:after="0" w:line="240" w:lineRule="auto"/>
        <w:rPr>
          <w:rFonts w:ascii="Times New Roman" w:hAnsi="Times New Roman"/>
          <w:b/>
          <w:kern w:val="0"/>
          <w:sz w:val="28"/>
          <w:szCs w:val="24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</w:t>
      </w:r>
      <w:r>
        <w:rPr>
          <w:noProof/>
        </w:rPr>
        <w:drawing>
          <wp:anchor distT="0" distB="0" distL="114935" distR="114935" simplePos="0" relativeHeight="251659264" behindDoc="0" locked="0" layoutInCell="1" allowOverlap="1" wp14:anchorId="3F609006" wp14:editId="6C765A4B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3870" cy="693420"/>
            <wp:effectExtent l="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color w:val="FF0000"/>
          <w:kern w:val="0"/>
          <w:sz w:val="28"/>
          <w:szCs w:val="28"/>
          <w:lang w:val="uk-UA" w:eastAsia="ru-RU"/>
          <w14:ligatures w14:val="none"/>
        </w:rPr>
        <w:t xml:space="preserve">                          </w:t>
      </w:r>
      <w:r>
        <w:rPr>
          <w:rFonts w:ascii="Times New Roman" w:hAnsi="Times New Roman"/>
          <w:b/>
          <w:kern w:val="0"/>
          <w:sz w:val="28"/>
          <w:szCs w:val="28"/>
          <w:lang w:val="uk-UA" w:eastAsia="ru-RU"/>
          <w14:ligatures w14:val="none"/>
        </w:rPr>
        <w:t xml:space="preserve">Київська районна в м. Полтаві рада                 </w:t>
      </w:r>
      <w:r>
        <w:rPr>
          <w:rFonts w:ascii="Times New Roman" w:hAnsi="Times New Roman"/>
          <w:b/>
          <w:kern w:val="0"/>
          <w:sz w:val="28"/>
          <w:szCs w:val="28"/>
          <w:lang w:val="uk-UA" w:eastAsia="ru-RU"/>
          <w14:ligatures w14:val="none"/>
        </w:rPr>
        <w:tab/>
        <w:t xml:space="preserve"> </w:t>
      </w:r>
    </w:p>
    <w:p w14:paraId="0C8AFD74" w14:textId="77777777" w:rsidR="00E623A7" w:rsidRDefault="00E623A7" w:rsidP="00E623A7">
      <w:pPr>
        <w:spacing w:after="0" w:line="240" w:lineRule="auto"/>
        <w:jc w:val="center"/>
        <w:rPr>
          <w:rFonts w:ascii="Times New Roman" w:hAnsi="Times New Roman"/>
          <w:b/>
          <w:spacing w:val="20"/>
          <w:kern w:val="0"/>
          <w:sz w:val="28"/>
          <w:szCs w:val="24"/>
          <w:lang w:val="uk-UA" w:eastAsia="ru-RU"/>
          <w14:ligatures w14:val="none"/>
        </w:rPr>
      </w:pPr>
      <w:r>
        <w:rPr>
          <w:rFonts w:ascii="Times New Roman" w:hAnsi="Times New Roman"/>
          <w:b/>
          <w:kern w:val="0"/>
          <w:sz w:val="28"/>
          <w:szCs w:val="24"/>
          <w:lang w:val="uk-UA" w:eastAsia="ru-RU"/>
          <w14:ligatures w14:val="none"/>
        </w:rPr>
        <w:t>Виконавчий комітет</w:t>
      </w:r>
    </w:p>
    <w:p w14:paraId="4B29FE04" w14:textId="77777777" w:rsidR="00E623A7" w:rsidRDefault="00E623A7" w:rsidP="00E623A7">
      <w:pPr>
        <w:spacing w:after="0" w:line="240" w:lineRule="auto"/>
        <w:rPr>
          <w:rFonts w:ascii="Times New Roman" w:hAnsi="Times New Roman"/>
          <w:b/>
          <w:spacing w:val="20"/>
          <w:kern w:val="0"/>
          <w:sz w:val="28"/>
          <w:szCs w:val="24"/>
          <w:lang w:val="uk-UA" w:eastAsia="ru-RU"/>
          <w14:ligatures w14:val="none"/>
        </w:rPr>
      </w:pPr>
      <w:r>
        <w:rPr>
          <w:rFonts w:ascii="Times New Roman" w:hAnsi="Times New Roman"/>
          <w:b/>
          <w:spacing w:val="20"/>
          <w:kern w:val="0"/>
          <w:sz w:val="28"/>
          <w:szCs w:val="24"/>
          <w:lang w:val="uk-UA" w:eastAsia="ru-RU"/>
          <w14:ligatures w14:val="none"/>
        </w:rPr>
        <w:t xml:space="preserve">                                            РІШЕННЯ</w:t>
      </w:r>
    </w:p>
    <w:p w14:paraId="7676CDCD" w14:textId="3CA2C3EB" w:rsidR="00E623A7" w:rsidRPr="006446C0" w:rsidRDefault="00E623A7" w:rsidP="00E623A7">
      <w:pPr>
        <w:spacing w:after="0" w:line="240" w:lineRule="auto"/>
        <w:jc w:val="both"/>
        <w:rPr>
          <w:rFonts w:ascii="Times New Roman" w:hAnsi="Times New Roman"/>
          <w:kern w:val="0"/>
          <w:sz w:val="16"/>
          <w:szCs w:val="16"/>
          <w:lang w:val="uk-UA" w:eastAsia="ru-RU"/>
          <w14:ligatures w14:val="none"/>
        </w:rPr>
      </w:pPr>
    </w:p>
    <w:p w14:paraId="46C22310" w14:textId="77777777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20C804BE" w14:textId="3DE7BAF7" w:rsidR="00E623A7" w:rsidRPr="008D5691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від 2</w:t>
      </w:r>
      <w:r w:rsidR="00EC2AD9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6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.09.2023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                                                            № </w:t>
      </w:r>
      <w:r w:rsidR="007F1AC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269</w:t>
      </w:r>
    </w:p>
    <w:p w14:paraId="346A9E07" w14:textId="15C48C6F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776AFB" w14:textId="2A051DCB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Про здійснення правочинів</w:t>
      </w:r>
    </w:p>
    <w:p w14:paraId="0650076A" w14:textId="77777777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стосовно нерухомого майна,</w:t>
      </w:r>
    </w:p>
    <w:p w14:paraId="47391405" w14:textId="77777777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право власності на яке, або право</w:t>
      </w:r>
    </w:p>
    <w:p w14:paraId="73C1EB97" w14:textId="77777777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користування яким мають діти</w:t>
      </w:r>
    </w:p>
    <w:p w14:paraId="340A9F44" w14:textId="77777777" w:rsidR="00E623A7" w:rsidRPr="007F1ACF" w:rsidRDefault="00E623A7" w:rsidP="00E623A7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16"/>
          <w:szCs w:val="16"/>
          <w:lang w:val="uk-UA" w:eastAsia="ru-RU"/>
          <w14:ligatures w14:val="none"/>
        </w:rPr>
      </w:pPr>
    </w:p>
    <w:p w14:paraId="21318D72" w14:textId="68B941CB" w:rsidR="00E623A7" w:rsidRDefault="00E623A7" w:rsidP="00E623A7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майна, право власності на яке, або право користування яким мають діти, керуючись ст.</w:t>
      </w:r>
      <w:r w:rsidR="006446C0" w:rsidRPr="006446C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ст. 17,18 Закону України «Про охорону дитинства», ст. 177 Сімейного Кодексу України, ст. 12 Закону України «Про основи соціального захисту бездомних громадян і безпритульних дітей», ст.11 Закону України «Про забезпечення організаційно-правових умов соціального захисту дітей-сиріт та дітей, позбавлених батьківського піклування», ст.</w:t>
      </w:r>
      <w:r w:rsidR="006446C0" w:rsidRPr="006446C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ст. 32, 362 Цивільного Кодексу України, п. 66 Постанови  КМ України від 24.09.08 №866 «Питання діяльності органів опіки та піклування, пов’язаної із захистом прав дитини», відповідно до рішення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рішення третьої сесії восьмого скликання Полтавської міської ради від 19.03.2021 «Про визначення обсягу і меж повноважень, які здійснюють районні у м. Полтаві ради на території Полтавської міської територіальної громади» та розпорядженням голови обласної державної адміністрації № 207 від 20.05.2016 «Про перейменування топонімічних назв, демонтаж меморіальних дощок та зображень комуністичної символіки у місті Полтаві», виконком Київської районної в м. Полтаві ради</w:t>
      </w:r>
    </w:p>
    <w:p w14:paraId="050C15AD" w14:textId="77777777" w:rsidR="00E623A7" w:rsidRDefault="00E623A7" w:rsidP="00E623A7">
      <w:pPr>
        <w:spacing w:after="0" w:line="240" w:lineRule="auto"/>
        <w:jc w:val="both"/>
        <w:rPr>
          <w:rFonts w:ascii="Times New Roman" w:hAnsi="Times New Roman"/>
          <w:kern w:val="0"/>
          <w:sz w:val="16"/>
          <w:szCs w:val="16"/>
          <w:lang w:val="uk-UA" w:eastAsia="ru-RU"/>
          <w14:ligatures w14:val="none"/>
        </w:rPr>
      </w:pPr>
    </w:p>
    <w:p w14:paraId="3BA8375C" w14:textId="6BEB4F60" w:rsidR="00E623A7" w:rsidRDefault="00E623A7" w:rsidP="00E623A7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в и р і ш и в:</w:t>
      </w:r>
    </w:p>
    <w:p w14:paraId="49F01254" w14:textId="77777777" w:rsidR="00977491" w:rsidRPr="006446C0" w:rsidRDefault="00977491" w:rsidP="00E623A7">
      <w:pPr>
        <w:spacing w:after="0" w:line="240" w:lineRule="auto"/>
        <w:jc w:val="both"/>
        <w:rPr>
          <w:rFonts w:ascii="Times New Roman" w:hAnsi="Times New Roman"/>
          <w:kern w:val="0"/>
          <w:sz w:val="16"/>
          <w:szCs w:val="16"/>
          <w:lang w:val="uk-UA" w:eastAsia="ru-RU"/>
          <w14:ligatures w14:val="none"/>
        </w:rPr>
      </w:pPr>
    </w:p>
    <w:p w14:paraId="2CDFD82C" w14:textId="5256F15D" w:rsidR="004D2D87" w:rsidRDefault="00977491" w:rsidP="00155AEC">
      <w:pPr>
        <w:spacing w:line="240" w:lineRule="auto"/>
        <w:ind w:firstLine="708"/>
        <w:contextualSpacing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д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озволити</w:t>
      </w:r>
      <w:r w:rsidR="009323B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8606A8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1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укласти договір дарування належної </w:t>
      </w:r>
      <w:r w:rsidR="009323B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йому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34487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адресою: </w:t>
      </w:r>
      <w:r w:rsidR="008606A8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 де зареєстрован</w:t>
      </w:r>
      <w:r w:rsidR="0034487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ий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та має право користуван</w:t>
      </w:r>
      <w:r w:rsidR="0034487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ня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малолітн</w:t>
      </w:r>
      <w:r w:rsidR="0034487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ій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8606A8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 20</w:t>
      </w:r>
      <w:r w:rsidR="0034487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10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р.н. на ім’я </w:t>
      </w:r>
      <w:r w:rsidR="008606A8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 w:rsidR="0034487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батька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вищевказаної дитини). При цьому, права та інтереси малолітньо</w:t>
      </w:r>
      <w:r w:rsidR="0034487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го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не будуть обмежені, за н</w:t>
      </w:r>
      <w:r w:rsidR="0034487F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им</w:t>
      </w:r>
      <w:r w:rsidR="004D2D87" w:rsidRPr="004D2D8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залишається право на постійну реєстрацію і проживання за вказаною вище адресою.</w:t>
      </w:r>
    </w:p>
    <w:p w14:paraId="06269F90" w14:textId="77777777" w:rsidR="00C30310" w:rsidRPr="007F1ACF" w:rsidRDefault="00C30310" w:rsidP="007F1ACF">
      <w:pPr>
        <w:spacing w:after="0"/>
        <w:rPr>
          <w:sz w:val="16"/>
          <w:szCs w:val="16"/>
          <w:lang w:val="uk-UA"/>
        </w:rPr>
      </w:pPr>
    </w:p>
    <w:p w14:paraId="45592A6F" w14:textId="00260433" w:rsidR="00787EE9" w:rsidRPr="00787EE9" w:rsidRDefault="00787EE9" w:rsidP="00787EE9">
      <w:pPr>
        <w:rPr>
          <w:lang w:val="uk-UA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Голова районної ради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  <w:t xml:space="preserve">  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Сергій СИНЯГІВСЬКИЙ</w:t>
      </w:r>
    </w:p>
    <w:sectPr w:rsidR="00787EE9" w:rsidRPr="00787EE9" w:rsidSect="006446C0">
      <w:pgSz w:w="12240" w:h="15840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310"/>
    <w:rsid w:val="00091B78"/>
    <w:rsid w:val="00155AEC"/>
    <w:rsid w:val="00157F68"/>
    <w:rsid w:val="001B0697"/>
    <w:rsid w:val="001D1CD6"/>
    <w:rsid w:val="00224F46"/>
    <w:rsid w:val="002464E0"/>
    <w:rsid w:val="0034487F"/>
    <w:rsid w:val="003A020E"/>
    <w:rsid w:val="004073B4"/>
    <w:rsid w:val="004D2D87"/>
    <w:rsid w:val="00611898"/>
    <w:rsid w:val="00613B60"/>
    <w:rsid w:val="00622B6B"/>
    <w:rsid w:val="006446C0"/>
    <w:rsid w:val="00661B63"/>
    <w:rsid w:val="00787EE9"/>
    <w:rsid w:val="007F1ACF"/>
    <w:rsid w:val="008606A8"/>
    <w:rsid w:val="008A4421"/>
    <w:rsid w:val="009323BD"/>
    <w:rsid w:val="00952A49"/>
    <w:rsid w:val="00977491"/>
    <w:rsid w:val="00C30310"/>
    <w:rsid w:val="00D8091D"/>
    <w:rsid w:val="00E37A78"/>
    <w:rsid w:val="00E623A7"/>
    <w:rsid w:val="00EA702C"/>
    <w:rsid w:val="00EC2AD9"/>
    <w:rsid w:val="00F476EF"/>
    <w:rsid w:val="00F7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99BC9"/>
  <w15:chartTrackingRefBased/>
  <w15:docId w15:val="{5A65A375-903E-4882-AFB4-A753128E0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3A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2291</Words>
  <Characters>13064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UNICEF</cp:lastModifiedBy>
  <cp:revision>23</cp:revision>
  <cp:lastPrinted>2023-09-27T12:15:00Z</cp:lastPrinted>
  <dcterms:created xsi:type="dcterms:W3CDTF">2023-08-29T06:43:00Z</dcterms:created>
  <dcterms:modified xsi:type="dcterms:W3CDTF">2023-10-02T10:17:00Z</dcterms:modified>
</cp:coreProperties>
</file>